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BE" w:rsidRPr="000D6BBE" w:rsidRDefault="000D6BBE" w:rsidP="000D6BBE">
      <w:pPr>
        <w:spacing w:before="100" w:beforeAutospacing="1" w:after="100" w:afterAutospacing="1" w:line="240" w:lineRule="auto"/>
        <w:jc w:val="both"/>
        <w:rPr>
          <w:rFonts w:ascii="Times New Roman" w:eastAsia="Times New Roman" w:hAnsi="Times New Roman" w:cs="Times New Roman"/>
          <w:sz w:val="24"/>
          <w:szCs w:val="24"/>
        </w:rPr>
      </w:pPr>
      <w:r w:rsidRPr="000D6BBE">
        <w:rPr>
          <w:rFonts w:ascii="Times New Roman" w:eastAsia="Times New Roman" w:hAnsi="Times New Roman" w:cs="Times New Roman"/>
          <w:sz w:val="24"/>
          <w:szCs w:val="24"/>
        </w:rPr>
        <w:t>Шановні акціонери!</w:t>
      </w:r>
      <w:r w:rsidRPr="000D6BBE">
        <w:rPr>
          <w:rFonts w:ascii="Times New Roman" w:eastAsia="Times New Roman" w:hAnsi="Times New Roman" w:cs="Times New Roman"/>
          <w:sz w:val="24"/>
          <w:szCs w:val="24"/>
        </w:rPr>
        <w:br/>
        <w:t>Загальними зборами акціонерів ПАТ «ЧЕРНІГІВОБЛЕНЕРГО», які відбулися 10 квітня 2013 року, було прийнято рішення:</w:t>
      </w:r>
      <w:r w:rsidRPr="000D6BBE">
        <w:rPr>
          <w:rFonts w:ascii="Times New Roman" w:eastAsia="Times New Roman" w:hAnsi="Times New Roman" w:cs="Times New Roman"/>
          <w:sz w:val="24"/>
          <w:szCs w:val="24"/>
        </w:rPr>
        <w:br/>
        <w:t>1. Виплатити акціонерам ПАТ «ЧЕРНІГІВОБЛЕНЕРГО» дивіденди за результатами діяльності ПАТ «ЧЕРНІГІВОБЛЕНЕРГО» у 2012 році на загальну суму 11 931 802,40 грн. (одинадцять мільйонів дев’ятсот тридцять одна тисяча вісімсот дві гривні 40 копійок).</w:t>
      </w:r>
      <w:r w:rsidRPr="000D6BBE">
        <w:rPr>
          <w:rFonts w:ascii="Times New Roman" w:eastAsia="Times New Roman" w:hAnsi="Times New Roman" w:cs="Times New Roman"/>
          <w:sz w:val="24"/>
          <w:szCs w:val="24"/>
        </w:rPr>
        <w:br/>
        <w:t>2. Нараховані за результатами роботи ПАТ «ЧЕРНІГІВОБЛЕНЕРГО» у 2012 році дивіденди, що припадають на одну акцію, затвердити у розмірі  0,10 грн. (нуль гривень 10 копійок).</w:t>
      </w:r>
      <w:r w:rsidRPr="000D6BBE">
        <w:rPr>
          <w:rFonts w:ascii="Times New Roman" w:eastAsia="Times New Roman" w:hAnsi="Times New Roman" w:cs="Times New Roman"/>
          <w:sz w:val="24"/>
          <w:szCs w:val="24"/>
        </w:rPr>
        <w:br/>
        <w:t>3. Перелік осіб, які мають право на отримання дивідендів за результатами діяльності ПАТ «ЧЕРНІГІВОБЛЕНЕРГО» у 2012 році, скласти станом на 10.04.2013 р.</w:t>
      </w:r>
      <w:r w:rsidRPr="000D6BBE">
        <w:rPr>
          <w:rFonts w:ascii="Times New Roman" w:eastAsia="Times New Roman" w:hAnsi="Times New Roman" w:cs="Times New Roman"/>
          <w:sz w:val="24"/>
          <w:szCs w:val="24"/>
        </w:rPr>
        <w:br/>
        <w:t>4. Затвердити наступний строк виплати дивідендів за результатами діяльності ПАТ «ЧЕРНІГІВОБЛЕНЕРГО» у 2012 році:</w:t>
      </w:r>
    </w:p>
    <w:p w:rsidR="000D6BBE" w:rsidRPr="000D6BBE" w:rsidRDefault="000D6BBE" w:rsidP="000D6B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BBE">
        <w:rPr>
          <w:rFonts w:ascii="Times New Roman" w:eastAsia="Times New Roman" w:hAnsi="Times New Roman" w:cs="Times New Roman"/>
          <w:sz w:val="24"/>
          <w:szCs w:val="24"/>
        </w:rPr>
        <w:t>дата початку строку виплати дивідендів – 17 квітня 2013 року;</w:t>
      </w:r>
    </w:p>
    <w:p w:rsidR="000D6BBE" w:rsidRPr="000D6BBE" w:rsidRDefault="000D6BBE" w:rsidP="000D6B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BBE">
        <w:rPr>
          <w:rFonts w:ascii="Times New Roman" w:eastAsia="Times New Roman" w:hAnsi="Times New Roman" w:cs="Times New Roman"/>
          <w:sz w:val="24"/>
          <w:szCs w:val="24"/>
        </w:rPr>
        <w:t>дивіденди виплачуються протягом 6 (шести) місяців з дня прийняття загальними зборами акціонерів ПАТ «ЧЕРНІГІВОБЛЕНЕРГО» рішення про виплату дивідендів.</w:t>
      </w:r>
    </w:p>
    <w:p w:rsidR="000D6BBE" w:rsidRPr="000D6BBE" w:rsidRDefault="000D6BBE" w:rsidP="000D6BBE">
      <w:pPr>
        <w:spacing w:before="100" w:beforeAutospacing="1" w:after="100" w:afterAutospacing="1" w:line="240" w:lineRule="auto"/>
        <w:rPr>
          <w:rFonts w:ascii="Times New Roman" w:eastAsia="Times New Roman" w:hAnsi="Times New Roman" w:cs="Times New Roman"/>
          <w:sz w:val="24"/>
          <w:szCs w:val="24"/>
        </w:rPr>
      </w:pPr>
      <w:r w:rsidRPr="000D6BBE">
        <w:rPr>
          <w:rFonts w:ascii="Times New Roman" w:eastAsia="Times New Roman" w:hAnsi="Times New Roman" w:cs="Times New Roman"/>
          <w:sz w:val="24"/>
          <w:szCs w:val="24"/>
        </w:rPr>
        <w:t>5. Дивіденди за результатами діяльності ПАТ «ЧЕРНІГІВОБЛЕНЕРГО» у 2012 році виплачувати у готівковій формі (шляхом виплати готівкою через касу товариства) та/або у безготівковій формі (шляхом перерахуванням коштів на рахунок акціонера). Для проведення виплати дивідендів акціонер, що одержує дивіденди, надає товариству письмову заяву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Обов’язок товариства виплатити дивіденди акціонеру виникає не раніше дня отримання товариством від акціонера письмової заяви, підписаної таким акціонером чи його представником, відповідні повноваження якого мають бути підтверджені довіреністю, засвідченою у відповідності до чинного законодавства України, та документом, що посвідчує особу такого представника акціонера,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Витрати по оплаті товариством переказу дивідендів на банківський рахунок акціонера несе акціонер (отримувач дивідендів). Відповідальність за своєчасність, достовірність та повноту наданих банківських реквізитів покладається на акціонера.</w:t>
      </w:r>
      <w:r w:rsidRPr="000D6BBE">
        <w:rPr>
          <w:rFonts w:ascii="Times New Roman" w:eastAsia="Times New Roman" w:hAnsi="Times New Roman" w:cs="Times New Roman"/>
          <w:sz w:val="24"/>
          <w:szCs w:val="24"/>
        </w:rPr>
        <w:br/>
        <w:t>6. Надати згоду на виплату дивідендів, нарахованих за результатами діяльності ПАТ «ЧЕРНІГІВОБЛЕНЕРГО» у 2012 році, нерезидентам в іноземній валюті. Дивіденди, нараховані в українській гривні, виплачувати у валютному еквіваленті, а саме у доларах США за комерційним курсом на дату придбання валюти в ПАТ КБ «ПРИВАТБАНК» для цілей виплати дивідендів.</w:t>
      </w:r>
      <w:r w:rsidRPr="000D6BBE">
        <w:rPr>
          <w:rFonts w:ascii="Times New Roman" w:eastAsia="Times New Roman" w:hAnsi="Times New Roman" w:cs="Times New Roman"/>
          <w:sz w:val="24"/>
          <w:szCs w:val="24"/>
        </w:rPr>
        <w:br/>
        <w:t>7. Правлінню Товариства повідомити осіб, які мають право на отримання дивідендів за результатами діяльності  ПАТ «ЧЕРНІГІВОБЛЕНЕРГО» у 2012 році, про дату, розмір дивідендів на одну акцію, порядок та строк їх виплати шляхом направлення таким особам індивідуальних повідомлень (простими листами або поштовими картками) протягом 20 (двадцяти) календарних днів з дня прийняття рішення про виплату дивідендів.</w:t>
      </w:r>
      <w:r w:rsidRPr="000D6BBE">
        <w:rPr>
          <w:rFonts w:ascii="Times New Roman" w:eastAsia="Times New Roman" w:hAnsi="Times New Roman" w:cs="Times New Roman"/>
          <w:sz w:val="24"/>
          <w:szCs w:val="24"/>
        </w:rPr>
        <w:br/>
        <w:t>З питань  виплати дивідендів звертатися за  місцезнаходження ПАТ «ЧЕРНІГІВОБЛЕНЕРГО»: 14000, м.Чернігів, вул. Горького, 40, тел. (0462)654587, контактна особа – головний фахівець з корпоративного управління УКП Клименко Н.С.</w:t>
      </w:r>
    </w:p>
    <w:p w:rsidR="001A7028" w:rsidRDefault="000D6BBE">
      <w:bookmarkStart w:id="0" w:name="_GoBack"/>
      <w:bookmarkEnd w:id="0"/>
    </w:p>
    <w:sectPr w:rsidR="001A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0FD"/>
    <w:multiLevelType w:val="multilevel"/>
    <w:tmpl w:val="DB7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AA"/>
    <w:rsid w:val="000D6BBE"/>
    <w:rsid w:val="00134396"/>
    <w:rsid w:val="003069AA"/>
    <w:rsid w:val="005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659A-AF3A-46D1-B793-94E52A8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7400">
      <w:bodyDiv w:val="1"/>
      <w:marLeft w:val="0"/>
      <w:marRight w:val="0"/>
      <w:marTop w:val="0"/>
      <w:marBottom w:val="0"/>
      <w:divBdr>
        <w:top w:val="none" w:sz="0" w:space="0" w:color="auto"/>
        <w:left w:val="none" w:sz="0" w:space="0" w:color="auto"/>
        <w:bottom w:val="none" w:sz="0" w:space="0" w:color="auto"/>
        <w:right w:val="none" w:sz="0" w:space="0" w:color="auto"/>
      </w:divBdr>
      <w:divsChild>
        <w:div w:id="721100026">
          <w:marLeft w:val="0"/>
          <w:marRight w:val="0"/>
          <w:marTop w:val="0"/>
          <w:marBottom w:val="0"/>
          <w:divBdr>
            <w:top w:val="none" w:sz="0" w:space="0" w:color="auto"/>
            <w:left w:val="none" w:sz="0" w:space="0" w:color="auto"/>
            <w:bottom w:val="none" w:sz="0" w:space="0" w:color="auto"/>
            <w:right w:val="none" w:sz="0" w:space="0" w:color="auto"/>
          </w:divBdr>
          <w:divsChild>
            <w:div w:id="23478678">
              <w:marLeft w:val="0"/>
              <w:marRight w:val="0"/>
              <w:marTop w:val="0"/>
              <w:marBottom w:val="0"/>
              <w:divBdr>
                <w:top w:val="none" w:sz="0" w:space="0" w:color="auto"/>
                <w:left w:val="none" w:sz="0" w:space="0" w:color="auto"/>
                <w:bottom w:val="none" w:sz="0" w:space="0" w:color="auto"/>
                <w:right w:val="none" w:sz="0" w:space="0" w:color="auto"/>
              </w:divBdr>
              <w:divsChild>
                <w:div w:id="1506702454">
                  <w:marLeft w:val="0"/>
                  <w:marRight w:val="0"/>
                  <w:marTop w:val="0"/>
                  <w:marBottom w:val="0"/>
                  <w:divBdr>
                    <w:top w:val="none" w:sz="0" w:space="0" w:color="auto"/>
                    <w:left w:val="none" w:sz="0" w:space="0" w:color="auto"/>
                    <w:bottom w:val="none" w:sz="0" w:space="0" w:color="auto"/>
                    <w:right w:val="none" w:sz="0" w:space="0" w:color="auto"/>
                  </w:divBdr>
                  <w:divsChild>
                    <w:div w:id="685255608">
                      <w:marLeft w:val="0"/>
                      <w:marRight w:val="0"/>
                      <w:marTop w:val="0"/>
                      <w:marBottom w:val="0"/>
                      <w:divBdr>
                        <w:top w:val="none" w:sz="0" w:space="0" w:color="auto"/>
                        <w:left w:val="none" w:sz="0" w:space="0" w:color="auto"/>
                        <w:bottom w:val="none" w:sz="0" w:space="0" w:color="auto"/>
                        <w:right w:val="none" w:sz="0" w:space="0" w:color="auto"/>
                      </w:divBdr>
                      <w:divsChild>
                        <w:div w:id="484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2020-07-14T05:48:00Z</dcterms:created>
  <dcterms:modified xsi:type="dcterms:W3CDTF">2020-07-14T05:48:00Z</dcterms:modified>
</cp:coreProperties>
</file>